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526" w:rsidRDefault="000F0526" w:rsidP="000F0526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val="en-US" w:eastAsia="en-GB"/>
        </w:rPr>
      </w:pPr>
      <w:r>
        <w:rPr>
          <w:rFonts w:ascii="Gill Sans MT" w:eastAsia="Times New Roman" w:hAnsi="Gill Sans MT" w:cs="Times New Roman"/>
          <w:b/>
          <w:noProof/>
          <w:sz w:val="24"/>
          <w:szCs w:val="24"/>
          <w:lang w:eastAsia="en-GB"/>
        </w:rPr>
        <w:drawing>
          <wp:inline distT="0" distB="0" distL="0" distR="0" wp14:anchorId="339C90E6" wp14:editId="186F9BB4">
            <wp:extent cx="5731510" cy="13468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gdp-logo-stacked-slategrey-300dp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81F" w:rsidRPr="00286C1C" w:rsidRDefault="00AC481F" w:rsidP="00AC481F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8"/>
          <w:szCs w:val="28"/>
          <w:lang w:val="en-US" w:eastAsia="en-GB"/>
        </w:rPr>
      </w:pPr>
      <w:r w:rsidRPr="00286C1C">
        <w:rPr>
          <w:rFonts w:ascii="Gill Sans MT" w:eastAsia="Times New Roman" w:hAnsi="Gill Sans MT" w:cs="Times New Roman"/>
          <w:b/>
          <w:sz w:val="28"/>
          <w:szCs w:val="28"/>
          <w:lang w:val="en-US" w:eastAsia="en-GB"/>
        </w:rPr>
        <w:t>FOR WORLD WAR 1 SITE RESEARCHERS ONLY</w:t>
      </w:r>
    </w:p>
    <w:p w:rsidR="00AC481F" w:rsidRDefault="00AC481F" w:rsidP="00AC481F">
      <w:pPr>
        <w:spacing w:after="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</w:p>
    <w:p w:rsidR="000F0526" w:rsidRDefault="000F0526" w:rsidP="00AC481F">
      <w:pPr>
        <w:spacing w:after="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</w:p>
    <w:p w:rsidR="00AC481F" w:rsidRPr="004B3BB1" w:rsidRDefault="00AC481F" w:rsidP="00AC481F">
      <w:pPr>
        <w:spacing w:after="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  <w:bookmarkStart w:id="0" w:name="_GoBack"/>
      <w:bookmarkEnd w:id="0"/>
      <w:r w:rsidRPr="004B3BB1"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>Thanks to a grant from the Heritage</w:t>
      </w:r>
      <w:r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 xml:space="preserve"> Lottery Fund the </w:t>
      </w:r>
      <w:r w:rsidRPr="004B3BB1"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>Garden Museum will reveal the widespread effects of World War 1 on parks, gardens, memorials, the role of women and how the growing of vegetables and flowers spread from the UK to the Western Front.</w:t>
      </w:r>
    </w:p>
    <w:p w:rsidR="00AC481F" w:rsidRPr="00286C1C" w:rsidRDefault="00AC481F" w:rsidP="00AC481F">
      <w:pPr>
        <w:spacing w:after="0" w:line="240" w:lineRule="auto"/>
        <w:rPr>
          <w:rFonts w:ascii="Gill Sans MT" w:eastAsia="Times New Roman" w:hAnsi="Gill Sans MT" w:cs="Times New Roman"/>
          <w:b/>
          <w:bCs/>
          <w:sz w:val="24"/>
          <w:szCs w:val="24"/>
          <w:lang w:eastAsia="en-GB"/>
        </w:rPr>
      </w:pPr>
    </w:p>
    <w:p w:rsidR="00AC481F" w:rsidRDefault="00AC481F" w:rsidP="00AC481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Hundreds of parks and historic designed landscapes were transformed by temporary uses such as training camps or food production, or by abandonment.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A Garden Museum Exhibition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will look at the impact on the grand estates and p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arklands of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>the huge and tragic loss of man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>power as the departure and death of gardeners during the war introduced a generation of women to gardening.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>The exhibition will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 also 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>explore the concept and consequences of the government camp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aign to encourage growing food, how 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gardening played an important role in the lives of </w:t>
      </w:r>
      <w:r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internees and prisoners of war, and </w:t>
      </w:r>
      <w:r w:rsidRPr="00286C1C">
        <w:rPr>
          <w:rFonts w:ascii="Gill Sans MT" w:eastAsia="Times New Roman" w:hAnsi="Gill Sans MT" w:cs="Times New Roman"/>
          <w:sz w:val="24"/>
          <w:szCs w:val="24"/>
          <w:lang w:eastAsia="en-GB"/>
        </w:rPr>
        <w:t xml:space="preserve">raise awareness of the design legacy of landscape memorials and memorial landscapes across the country. </w:t>
      </w:r>
    </w:p>
    <w:p w:rsidR="00AC481F" w:rsidRPr="00286C1C" w:rsidRDefault="00AC481F" w:rsidP="00AC481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eastAsia="en-GB"/>
        </w:rPr>
      </w:pPr>
    </w:p>
    <w:p w:rsidR="00AC481F" w:rsidRDefault="00AC481F" w:rsidP="00AC481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US" w:eastAsia="en-GB"/>
        </w:rPr>
      </w:pPr>
      <w:r w:rsidRPr="00286C1C">
        <w:rPr>
          <w:rFonts w:ascii="Gill Sans MT" w:eastAsia="Times New Roman" w:hAnsi="Gill Sans MT" w:cs="Times New Roman"/>
          <w:sz w:val="24"/>
          <w:szCs w:val="24"/>
          <w:lang w:val="en-US" w:eastAsia="en-GB"/>
        </w:rPr>
        <w:t xml:space="preserve">IF YOU ARE RESEARCHING SITES FOR THE WORLD WAR 1 PROJECT, </w:t>
      </w:r>
      <w:r>
        <w:rPr>
          <w:rFonts w:ascii="Gill Sans MT" w:eastAsia="Times New Roman" w:hAnsi="Gill Sans MT" w:cs="Times New Roman"/>
          <w:sz w:val="24"/>
          <w:szCs w:val="24"/>
          <w:lang w:val="en-US" w:eastAsia="en-GB"/>
        </w:rPr>
        <w:t xml:space="preserve">IN ADDITION TO THE RESEARCH RECORDING FORM </w:t>
      </w:r>
      <w:r w:rsidRPr="00286C1C">
        <w:rPr>
          <w:rFonts w:ascii="Gill Sans MT" w:eastAsia="Times New Roman" w:hAnsi="Gill Sans MT" w:cs="Times New Roman"/>
          <w:sz w:val="24"/>
          <w:szCs w:val="24"/>
          <w:lang w:val="en-US" w:eastAsia="en-GB"/>
        </w:rPr>
        <w:t xml:space="preserve">THE FOLLOWING </w:t>
      </w:r>
      <w:r>
        <w:rPr>
          <w:rFonts w:ascii="Gill Sans MT" w:eastAsia="Times New Roman" w:hAnsi="Gill Sans MT" w:cs="Times New Roman"/>
          <w:sz w:val="24"/>
          <w:szCs w:val="24"/>
          <w:lang w:val="en-US" w:eastAsia="en-GB"/>
        </w:rPr>
        <w:t xml:space="preserve">NON-SITE </w:t>
      </w:r>
      <w:r w:rsidRPr="00286C1C">
        <w:rPr>
          <w:rFonts w:ascii="Gill Sans MT" w:eastAsia="Times New Roman" w:hAnsi="Gill Sans MT" w:cs="Times New Roman"/>
          <w:sz w:val="24"/>
          <w:szCs w:val="24"/>
          <w:lang w:val="en-US" w:eastAsia="en-GB"/>
        </w:rPr>
        <w:t>INFORMATION WOULD BE USEFUL FOR THE EXHIBITION TO BE HELD AT THE GARDEN MUSEUM IN AUTUMN 2014.</w:t>
      </w:r>
    </w:p>
    <w:p w:rsidR="00AC481F" w:rsidRDefault="00AC481F" w:rsidP="00AC481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US" w:eastAsia="en-GB"/>
        </w:rPr>
      </w:pPr>
    </w:p>
    <w:p w:rsidR="00AC481F" w:rsidRPr="004B3BB1" w:rsidRDefault="00AC481F" w:rsidP="00AC481F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val="en-US" w:eastAsia="en-GB"/>
        </w:rPr>
      </w:pPr>
      <w:r>
        <w:rPr>
          <w:rFonts w:ascii="Gill Sans MT" w:eastAsia="Times New Roman" w:hAnsi="Gill Sans MT" w:cs="Times New Roman"/>
          <w:b/>
          <w:sz w:val="24"/>
          <w:szCs w:val="24"/>
          <w:lang w:val="en-US" w:eastAsia="en-GB"/>
        </w:rPr>
        <w:t>ANECDOTES, IMAGES, DOCUMENTS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716"/>
        <w:gridCol w:w="1701"/>
      </w:tblGrid>
      <w:tr w:rsidR="00AC481F" w:rsidRPr="00EC77A9" w:rsidTr="00D6727E">
        <w:tc>
          <w:tcPr>
            <w:tcW w:w="622" w:type="dxa"/>
            <w:shd w:val="clear" w:color="auto" w:fill="FFFFFF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>No</w:t>
            </w:r>
          </w:p>
        </w:tc>
        <w:tc>
          <w:tcPr>
            <w:tcW w:w="6716" w:type="dxa"/>
            <w:shd w:val="clear" w:color="auto" w:fill="FFFFFF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>Item</w:t>
            </w:r>
            <w:r w:rsidRPr="00EC77A9"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>(please specify date where known and provide</w:t>
            </w:r>
            <w:r w:rsidRPr="00EC77A9"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 xml:space="preserve">a </w:t>
            </w:r>
            <w:r w:rsidRPr="00EC77A9"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>description</w:t>
            </w:r>
            <w:r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 xml:space="preserve"> of the item</w:t>
            </w:r>
            <w:r w:rsidRPr="00EC77A9"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>Location and reference if known</w:t>
            </w:r>
          </w:p>
        </w:tc>
      </w:tr>
      <w:tr w:rsidR="00AC481F" w:rsidRPr="00EC77A9" w:rsidTr="00D6727E">
        <w:tc>
          <w:tcPr>
            <w:tcW w:w="622" w:type="dxa"/>
          </w:tcPr>
          <w:p w:rsidR="00AC481F" w:rsidRPr="004B3BB1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  <w:r w:rsidRPr="004B3BB1"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AC481F" w:rsidRDefault="00AC481F" w:rsidP="00AC481F">
      <w:pPr>
        <w:spacing w:after="0" w:line="240" w:lineRule="auto"/>
        <w:rPr>
          <w:rFonts w:ascii="Gill Sans MT" w:eastAsia="Times New Roman" w:hAnsi="Gill Sans MT" w:cs="Times New Roman"/>
          <w:sz w:val="24"/>
          <w:szCs w:val="24"/>
          <w:lang w:val="en-US" w:eastAsia="en-GB"/>
        </w:rPr>
      </w:pPr>
    </w:p>
    <w:p w:rsidR="00AC481F" w:rsidRDefault="00AC481F" w:rsidP="00AC481F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val="en-US" w:eastAsia="en-GB"/>
        </w:rPr>
      </w:pPr>
      <w:r w:rsidRPr="004B3BB1">
        <w:rPr>
          <w:rFonts w:ascii="Gill Sans MT" w:eastAsia="Times New Roman" w:hAnsi="Gill Sans MT" w:cs="Times New Roman"/>
          <w:b/>
          <w:sz w:val="24"/>
          <w:szCs w:val="24"/>
          <w:lang w:val="en-US" w:eastAsia="en-GB"/>
        </w:rPr>
        <w:t>ARTEFACTS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6716"/>
        <w:gridCol w:w="1701"/>
      </w:tblGrid>
      <w:tr w:rsidR="00AC481F" w:rsidRPr="00EC77A9" w:rsidTr="00D6727E">
        <w:tc>
          <w:tcPr>
            <w:tcW w:w="622" w:type="dxa"/>
            <w:shd w:val="clear" w:color="auto" w:fill="FFFFFF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>No</w:t>
            </w:r>
          </w:p>
        </w:tc>
        <w:tc>
          <w:tcPr>
            <w:tcW w:w="6716" w:type="dxa"/>
            <w:shd w:val="clear" w:color="auto" w:fill="FFFFFF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>Item</w:t>
            </w:r>
            <w:r w:rsidRPr="00EC77A9"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>(please specify date where known and provide</w:t>
            </w:r>
            <w:r w:rsidRPr="00EC77A9"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 xml:space="preserve">a </w:t>
            </w:r>
            <w:r w:rsidRPr="00EC77A9"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>description</w:t>
            </w:r>
            <w:r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 xml:space="preserve"> of the item</w:t>
            </w:r>
            <w:r w:rsidRPr="00EC77A9">
              <w:rPr>
                <w:rFonts w:ascii="Gill Sans MT" w:eastAsia="Times New Roman" w:hAnsi="Gill Sans MT" w:cs="Times New Roman"/>
                <w:i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  <w:t>Location and reference if known</w:t>
            </w:r>
          </w:p>
        </w:tc>
      </w:tr>
      <w:tr w:rsidR="00AC481F" w:rsidRPr="00EC77A9" w:rsidTr="00D6727E">
        <w:tc>
          <w:tcPr>
            <w:tcW w:w="622" w:type="dxa"/>
          </w:tcPr>
          <w:p w:rsidR="00AC481F" w:rsidRPr="004B3BB1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  <w:r w:rsidRPr="004B3BB1"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b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  <w:r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  <w:tr w:rsidR="00AC481F" w:rsidRPr="00EC77A9" w:rsidTr="00D6727E">
        <w:tc>
          <w:tcPr>
            <w:tcW w:w="622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6716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1" w:type="dxa"/>
          </w:tcPr>
          <w:p w:rsidR="00AC481F" w:rsidRPr="00EC77A9" w:rsidRDefault="00AC481F" w:rsidP="00D6727E">
            <w:pPr>
              <w:spacing w:after="0" w:line="240" w:lineRule="auto"/>
              <w:rPr>
                <w:rFonts w:ascii="Gill Sans MT" w:eastAsia="Times New Roman" w:hAnsi="Gill Sans MT" w:cs="Times New Roman"/>
                <w:sz w:val="24"/>
                <w:szCs w:val="24"/>
                <w:lang w:val="en-US" w:eastAsia="en-GB"/>
              </w:rPr>
            </w:pPr>
          </w:p>
        </w:tc>
      </w:tr>
    </w:tbl>
    <w:p w:rsidR="00C70088" w:rsidRDefault="00C70088"/>
    <w:sectPr w:rsidR="00C7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1F"/>
    <w:rsid w:val="000F0526"/>
    <w:rsid w:val="00AC481F"/>
    <w:rsid w:val="00C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89DBE-C1A5-4A36-AC6E-2515AC9A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8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Simms</dc:creator>
  <cp:keywords/>
  <dc:description/>
  <cp:lastModifiedBy>Barbara Simms</cp:lastModifiedBy>
  <cp:revision>2</cp:revision>
  <cp:lastPrinted>2013-12-06T21:33:00Z</cp:lastPrinted>
  <dcterms:created xsi:type="dcterms:W3CDTF">2013-12-06T21:30:00Z</dcterms:created>
  <dcterms:modified xsi:type="dcterms:W3CDTF">2013-12-06T21:35:00Z</dcterms:modified>
</cp:coreProperties>
</file>